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20" w:rsidRDefault="003A4220" w:rsidP="00DA02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220" w:rsidRDefault="003A4220" w:rsidP="00DA02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34C" w:rsidRPr="008218DE" w:rsidRDefault="008D3514" w:rsidP="00DA02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DE">
        <w:rPr>
          <w:rFonts w:ascii="Times New Roman" w:hAnsi="Times New Roman" w:cs="Times New Roman"/>
          <w:b/>
          <w:sz w:val="28"/>
          <w:szCs w:val="28"/>
        </w:rPr>
        <w:t xml:space="preserve">CRUZAMENTOS INTERESPECÍFICOS EM </w:t>
      </w:r>
      <w:r w:rsidRPr="008218D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Passiflora </w:t>
      </w:r>
      <w:r w:rsidRPr="008218DE">
        <w:rPr>
          <w:rFonts w:ascii="Times New Roman" w:hAnsi="Times New Roman" w:cs="Times New Roman"/>
          <w:b/>
          <w:sz w:val="28"/>
          <w:szCs w:val="28"/>
        </w:rPr>
        <w:t>VISANDO RESISTÊNCIA A DOENÇAS</w:t>
      </w:r>
    </w:p>
    <w:p w:rsidR="00B12F9B" w:rsidRPr="00DA0216" w:rsidRDefault="002033CA" w:rsidP="00DA02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A0216">
        <w:rPr>
          <w:rFonts w:ascii="Times New Roman" w:hAnsi="Times New Roman" w:cs="Times New Roman"/>
          <w:sz w:val="20"/>
          <w:szCs w:val="20"/>
        </w:rPr>
        <w:t xml:space="preserve">Josie </w:t>
      </w:r>
      <w:proofErr w:type="spellStart"/>
      <w:r w:rsidRPr="00DA0216">
        <w:rPr>
          <w:rFonts w:ascii="Times New Roman" w:hAnsi="Times New Roman" w:cs="Times New Roman"/>
          <w:sz w:val="20"/>
          <w:szCs w:val="20"/>
        </w:rPr>
        <w:t>Claviane</w:t>
      </w:r>
      <w:proofErr w:type="spellEnd"/>
      <w:r w:rsidRPr="00DA0216">
        <w:rPr>
          <w:rFonts w:ascii="Times New Roman" w:hAnsi="Times New Roman" w:cs="Times New Roman"/>
          <w:sz w:val="20"/>
          <w:szCs w:val="20"/>
        </w:rPr>
        <w:t xml:space="preserve"> de O. Freitas </w:t>
      </w:r>
      <w:r w:rsidR="000A534C" w:rsidRPr="00DA021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0A534C" w:rsidRPr="00DA02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A0216">
        <w:rPr>
          <w:rFonts w:ascii="Times New Roman" w:hAnsi="Times New Roman" w:cs="Times New Roman"/>
          <w:sz w:val="20"/>
          <w:szCs w:val="20"/>
        </w:rPr>
        <w:t>Eileen</w:t>
      </w:r>
      <w:proofErr w:type="spellEnd"/>
      <w:r w:rsidRPr="00DA0216">
        <w:rPr>
          <w:rFonts w:ascii="Times New Roman" w:hAnsi="Times New Roman" w:cs="Times New Roman"/>
          <w:sz w:val="20"/>
          <w:szCs w:val="20"/>
        </w:rPr>
        <w:t xml:space="preserve"> Azevedo Santos</w:t>
      </w:r>
      <w:r w:rsidR="00DA0216" w:rsidRPr="00DA02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A0216">
        <w:rPr>
          <w:rFonts w:ascii="Times New Roman" w:hAnsi="Times New Roman" w:cs="Times New Roman"/>
          <w:sz w:val="20"/>
          <w:szCs w:val="20"/>
        </w:rPr>
        <w:t xml:space="preserve"> </w:t>
      </w:r>
      <w:r w:rsidR="000A534C" w:rsidRPr="00DA0216">
        <w:rPr>
          <w:rFonts w:ascii="Times New Roman" w:hAnsi="Times New Roman" w:cs="Times New Roman"/>
          <w:sz w:val="20"/>
          <w:szCs w:val="20"/>
        </w:rPr>
        <w:t xml:space="preserve">e </w:t>
      </w:r>
      <w:r w:rsidR="00DA0216">
        <w:rPr>
          <w:rFonts w:ascii="Times New Roman" w:hAnsi="Times New Roman" w:cs="Times New Roman"/>
          <w:sz w:val="20"/>
          <w:szCs w:val="20"/>
        </w:rPr>
        <w:t>Alexandre Pio Viana</w:t>
      </w:r>
      <w:r w:rsidR="00DA0216" w:rsidRPr="00DA0216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245A7F" w:rsidRPr="00DA0216" w:rsidRDefault="00245A7F" w:rsidP="00DA02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45A7F" w:rsidRPr="00DA0216" w:rsidRDefault="002033CA" w:rsidP="00DA02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21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A0216">
        <w:rPr>
          <w:rFonts w:ascii="Times New Roman" w:hAnsi="Times New Roman" w:cs="Times New Roman"/>
          <w:sz w:val="20"/>
          <w:szCs w:val="20"/>
        </w:rPr>
        <w:t xml:space="preserve"> Universidade E</w:t>
      </w:r>
      <w:r w:rsidR="00245A7F" w:rsidRPr="00DA0216">
        <w:rPr>
          <w:rFonts w:ascii="Times New Roman" w:hAnsi="Times New Roman" w:cs="Times New Roman"/>
          <w:sz w:val="20"/>
          <w:szCs w:val="20"/>
        </w:rPr>
        <w:t xml:space="preserve">stadual </w:t>
      </w:r>
      <w:r w:rsidRPr="00DA0216">
        <w:rPr>
          <w:rFonts w:ascii="Times New Roman" w:hAnsi="Times New Roman" w:cs="Times New Roman"/>
          <w:sz w:val="20"/>
          <w:szCs w:val="20"/>
        </w:rPr>
        <w:t xml:space="preserve">de Goiás – UEG; </w:t>
      </w:r>
      <w:r w:rsidRPr="00DA021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A0216">
        <w:rPr>
          <w:rFonts w:ascii="Times New Roman" w:hAnsi="Times New Roman" w:cs="Times New Roman"/>
          <w:sz w:val="20"/>
          <w:szCs w:val="20"/>
        </w:rPr>
        <w:t xml:space="preserve"> Universidade Estadual do Norte Fluminense Darcy Ribeiro - UENF</w:t>
      </w:r>
    </w:p>
    <w:p w:rsidR="00245A7F" w:rsidRDefault="00245A7F" w:rsidP="00366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216" w:rsidRPr="00245A7F" w:rsidRDefault="00DA0216" w:rsidP="0024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45A7F" w:rsidRDefault="008D3514" w:rsidP="004B71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45A7F">
        <w:rPr>
          <w:rFonts w:ascii="Times New Roman" w:hAnsi="Times New Roman" w:cs="Times New Roman"/>
          <w:sz w:val="24"/>
          <w:szCs w:val="24"/>
        </w:rPr>
        <w:t>Os problemas fitossanitários que acometem a cultura do maracujazeiro promovem queda na produção e significativa redução da vida útil dos plantios. O desenvolvimento de cultivares resistentes é uma alternativa de controle para tais problemas.</w:t>
      </w:r>
      <w:r w:rsidR="00245A7F" w:rsidRPr="00245A7F">
        <w:rPr>
          <w:rFonts w:ascii="Times New Roman" w:hAnsi="Times New Roman" w:cs="Times New Roman"/>
          <w:sz w:val="24"/>
          <w:szCs w:val="24"/>
        </w:rPr>
        <w:t xml:space="preserve"> O presente trabalho visou à obtenção de progênies, por meio de cruzamentos interespecíficos entre </w:t>
      </w:r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>edulis</w:t>
      </w:r>
      <w:proofErr w:type="spellEnd"/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5A7F" w:rsidRPr="00245A7F">
        <w:rPr>
          <w:rFonts w:ascii="Times New Roman" w:hAnsi="Times New Roman" w:cs="Times New Roman"/>
          <w:sz w:val="24"/>
          <w:szCs w:val="24"/>
        </w:rPr>
        <w:t xml:space="preserve">x </w:t>
      </w:r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>mucronata</w:t>
      </w:r>
      <w:proofErr w:type="spellEnd"/>
      <w:r w:rsidR="00245A7F" w:rsidRPr="00245A7F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245A7F" w:rsidRPr="00245A7F">
        <w:rPr>
          <w:rFonts w:ascii="Times New Roman" w:hAnsi="Times New Roman" w:cs="Times New Roman"/>
          <w:sz w:val="24"/>
          <w:szCs w:val="24"/>
        </w:rPr>
        <w:t>retrocruzamento</w:t>
      </w:r>
      <w:proofErr w:type="spellEnd"/>
      <w:r w:rsidR="00245A7F" w:rsidRPr="00245A7F">
        <w:rPr>
          <w:rFonts w:ascii="Times New Roman" w:hAnsi="Times New Roman" w:cs="Times New Roman"/>
          <w:sz w:val="24"/>
          <w:szCs w:val="24"/>
        </w:rPr>
        <w:t xml:space="preserve"> entre um híbrido (</w:t>
      </w:r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>edulis</w:t>
      </w:r>
      <w:proofErr w:type="spellEnd"/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5A7F" w:rsidRPr="00245A7F">
        <w:rPr>
          <w:rFonts w:ascii="Times New Roman" w:hAnsi="Times New Roman" w:cs="Times New Roman"/>
          <w:sz w:val="24"/>
          <w:szCs w:val="24"/>
        </w:rPr>
        <w:t xml:space="preserve">x </w:t>
      </w:r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>setacea</w:t>
      </w:r>
      <w:proofErr w:type="spellEnd"/>
      <w:r w:rsidR="00245A7F" w:rsidRPr="00245A7F">
        <w:rPr>
          <w:rFonts w:ascii="Times New Roman" w:hAnsi="Times New Roman" w:cs="Times New Roman"/>
          <w:sz w:val="24"/>
          <w:szCs w:val="24"/>
        </w:rPr>
        <w:t xml:space="preserve">) e o genitor recorrente </w:t>
      </w:r>
      <w:proofErr w:type="spellStart"/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>P.edulis</w:t>
      </w:r>
      <w:proofErr w:type="spellEnd"/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45A7F" w:rsidRPr="00245A7F">
        <w:rPr>
          <w:rFonts w:ascii="Times New Roman" w:hAnsi="Times New Roman" w:cs="Times New Roman"/>
          <w:sz w:val="24"/>
          <w:szCs w:val="24"/>
        </w:rPr>
        <w:t xml:space="preserve">bem como a caracterização das progênies obtidas; avaliação e seleção de genótipos resistentes ao CABMV. </w:t>
      </w:r>
      <w:r w:rsidR="00305B5E">
        <w:rPr>
          <w:rFonts w:ascii="Times New Roman" w:hAnsi="Times New Roman" w:cs="Times New Roman"/>
          <w:sz w:val="24"/>
          <w:szCs w:val="24"/>
        </w:rPr>
        <w:t>Tendo como objetivo</w:t>
      </w:r>
      <w:r w:rsidR="00245A7F" w:rsidRPr="00245A7F">
        <w:rPr>
          <w:rFonts w:ascii="Times New Roman" w:hAnsi="Times New Roman" w:cs="Times New Roman"/>
          <w:sz w:val="24"/>
          <w:szCs w:val="24"/>
        </w:rPr>
        <w:t xml:space="preserve"> identificar genótipos resistentes em populações de maracujazeiro oriundas de retrocruzamento e estudar a herança da resistência ao vírus do CABMV. Foram avaliados 369 genótipos, incluindo os parentais </w:t>
      </w:r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>edulis</w:t>
      </w:r>
      <w:proofErr w:type="spellEnd"/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5A7F" w:rsidRPr="00245A7F">
        <w:rPr>
          <w:rFonts w:ascii="Times New Roman" w:hAnsi="Times New Roman" w:cs="Times New Roman"/>
          <w:sz w:val="24"/>
          <w:szCs w:val="24"/>
        </w:rPr>
        <w:t xml:space="preserve">(suscetível), </w:t>
      </w:r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 xml:space="preserve">P. </w:t>
      </w:r>
      <w:proofErr w:type="spellStart"/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>setacea</w:t>
      </w:r>
      <w:proofErr w:type="spellEnd"/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5A7F" w:rsidRPr="00245A7F">
        <w:rPr>
          <w:rFonts w:ascii="Times New Roman" w:hAnsi="Times New Roman" w:cs="Times New Roman"/>
          <w:sz w:val="24"/>
          <w:szCs w:val="24"/>
        </w:rPr>
        <w:t>(resistente) e híbrido H4-14 (</w:t>
      </w:r>
      <w:proofErr w:type="spellStart"/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>P.edulis</w:t>
      </w:r>
      <w:proofErr w:type="spellEnd"/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5A7F" w:rsidRPr="00245A7F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>P.setacea</w:t>
      </w:r>
      <w:proofErr w:type="spellEnd"/>
      <w:r w:rsidR="00245A7F" w:rsidRPr="00245A7F">
        <w:rPr>
          <w:rFonts w:ascii="Times New Roman" w:hAnsi="Times New Roman" w:cs="Times New Roman"/>
          <w:sz w:val="24"/>
          <w:szCs w:val="24"/>
        </w:rPr>
        <w:t xml:space="preserve">). </w:t>
      </w:r>
      <w:r w:rsidR="000B1E33">
        <w:rPr>
          <w:rFonts w:ascii="Times New Roman" w:hAnsi="Times New Roman" w:cs="Times New Roman"/>
          <w:sz w:val="24"/>
          <w:szCs w:val="24"/>
        </w:rPr>
        <w:t>O delineamento</w:t>
      </w:r>
      <w:r w:rsidR="004B718F">
        <w:rPr>
          <w:rFonts w:ascii="Times New Roman" w:hAnsi="Times New Roman" w:cs="Times New Roman"/>
          <w:sz w:val="24"/>
          <w:szCs w:val="24"/>
        </w:rPr>
        <w:t xml:space="preserve"> utilizado foi o DIC.</w:t>
      </w:r>
      <w:r w:rsidR="000B1E33">
        <w:rPr>
          <w:rFonts w:ascii="Times New Roman" w:hAnsi="Times New Roman" w:cs="Times New Roman"/>
          <w:sz w:val="24"/>
          <w:szCs w:val="24"/>
        </w:rPr>
        <w:t xml:space="preserve"> </w:t>
      </w:r>
      <w:r w:rsidR="00245A7F" w:rsidRPr="00245A7F">
        <w:rPr>
          <w:rFonts w:ascii="Times New Roman" w:hAnsi="Times New Roman" w:cs="Times New Roman"/>
          <w:sz w:val="24"/>
          <w:szCs w:val="24"/>
        </w:rPr>
        <w:t xml:space="preserve">As plantas foram conduzidas em casa de vegetação e inoculadas mecanicamente. A avaliação foi feita com a escala de notas, que foi usada para o cálculo da AACPD, e as plantas assintomáticas foram submetidas ao ELISA. Houve variabilidade para a característica AACPD. A estimativa dos parâmetros genéticos indicou uma </w:t>
      </w:r>
      <w:proofErr w:type="spellStart"/>
      <w:r w:rsidR="00245A7F" w:rsidRPr="00245A7F">
        <w:rPr>
          <w:rFonts w:ascii="Times New Roman" w:hAnsi="Times New Roman" w:cs="Times New Roman"/>
          <w:sz w:val="24"/>
          <w:szCs w:val="24"/>
        </w:rPr>
        <w:t>herdabilidade</w:t>
      </w:r>
      <w:proofErr w:type="spellEnd"/>
      <w:r w:rsidR="00245A7F" w:rsidRPr="00245A7F">
        <w:rPr>
          <w:rFonts w:ascii="Times New Roman" w:hAnsi="Times New Roman" w:cs="Times New Roman"/>
          <w:sz w:val="24"/>
          <w:szCs w:val="24"/>
        </w:rPr>
        <w:t xml:space="preserve"> de 94%; IV de 0,26 e </w:t>
      </w:r>
      <w:proofErr w:type="spellStart"/>
      <w:r w:rsidR="00245A7F" w:rsidRPr="00245A7F">
        <w:rPr>
          <w:rFonts w:ascii="Times New Roman" w:hAnsi="Times New Roman" w:cs="Times New Roman"/>
          <w:sz w:val="24"/>
          <w:szCs w:val="24"/>
        </w:rPr>
        <w:t>CV</w:t>
      </w:r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="00245A7F" w:rsidRPr="00245A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5A7F" w:rsidRPr="00245A7F">
        <w:rPr>
          <w:rFonts w:ascii="Times New Roman" w:hAnsi="Times New Roman" w:cs="Times New Roman"/>
          <w:sz w:val="24"/>
          <w:szCs w:val="24"/>
        </w:rPr>
        <w:t>de 27,9%. A porcentagem de genótipos resistentes nas progênies mediante ELISA foi 14,87 e 22,64%, na progênie 1 e 2, respectivamente. Os números de indivíduos resistentes e suscetíveis obtidos nos retrocruzamentos foram significativamente diferentes dos números de indivíduos resistentes e susce</w:t>
      </w:r>
      <w:r w:rsidR="00DA0216">
        <w:rPr>
          <w:rFonts w:ascii="Times New Roman" w:hAnsi="Times New Roman" w:cs="Times New Roman"/>
          <w:sz w:val="24"/>
          <w:szCs w:val="24"/>
        </w:rPr>
        <w:t xml:space="preserve">tíveis esperados </w:t>
      </w:r>
      <w:proofErr w:type="gramStart"/>
      <w:r w:rsidR="00DA0216">
        <w:rPr>
          <w:rFonts w:ascii="Times New Roman" w:hAnsi="Times New Roman" w:cs="Times New Roman"/>
          <w:sz w:val="24"/>
          <w:szCs w:val="24"/>
        </w:rPr>
        <w:t xml:space="preserve">( </w:t>
      </w:r>
      <w:r w:rsidR="00245A7F" w:rsidRPr="00245A7F">
        <w:rPr>
          <w:rFonts w:ascii="Times New Roman" w:hAnsi="Times New Roman" w:cs="Times New Roman"/>
          <w:sz w:val="24"/>
          <w:szCs w:val="24"/>
        </w:rPr>
        <w:t>&gt;</w:t>
      </w:r>
      <w:proofErr w:type="gramEnd"/>
      <w:r w:rsidR="00245A7F" w:rsidRPr="00245A7F">
        <w:rPr>
          <w:rFonts w:ascii="Times New Roman" w:hAnsi="Times New Roman" w:cs="Times New Roman"/>
          <w:sz w:val="24"/>
          <w:szCs w:val="24"/>
        </w:rPr>
        <w:t xml:space="preserve"> 3,84; </w:t>
      </w:r>
      <w:proofErr w:type="spellStart"/>
      <w:r w:rsidR="00245A7F" w:rsidRPr="00245A7F">
        <w:rPr>
          <w:rFonts w:ascii="Times New Roman" w:hAnsi="Times New Roman" w:cs="Times New Roman"/>
          <w:sz w:val="24"/>
          <w:szCs w:val="24"/>
        </w:rPr>
        <w:t>g.l</w:t>
      </w:r>
      <w:proofErr w:type="spellEnd"/>
      <w:r w:rsidR="00245A7F" w:rsidRPr="00245A7F">
        <w:rPr>
          <w:rFonts w:ascii="Times New Roman" w:hAnsi="Times New Roman" w:cs="Times New Roman"/>
          <w:sz w:val="24"/>
          <w:szCs w:val="24"/>
        </w:rPr>
        <w:t xml:space="preserve">. 1; P&gt;0,05), rejeitando-se a hipótese de herança monogênica. Os dados permitem concluir que a herança para resistência é poligênica e que há ganho com a seleção, desde que se trabalhe com grandes populações e se </w:t>
      </w:r>
      <w:bookmarkStart w:id="0" w:name="_GoBack"/>
      <w:bookmarkEnd w:id="0"/>
      <w:r w:rsidR="00245A7F" w:rsidRPr="00245A7F">
        <w:rPr>
          <w:rFonts w:ascii="Times New Roman" w:hAnsi="Times New Roman" w:cs="Times New Roman"/>
          <w:sz w:val="24"/>
          <w:szCs w:val="24"/>
        </w:rPr>
        <w:t xml:space="preserve">utilizem métodos de melhoramento mais complexos, como seleção recorrente. </w:t>
      </w:r>
    </w:p>
    <w:p w:rsidR="004B718F" w:rsidRDefault="004B718F" w:rsidP="004B71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45A7F" w:rsidRPr="002033CA" w:rsidRDefault="00245A7F" w:rsidP="00245A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16">
        <w:rPr>
          <w:rFonts w:ascii="Times New Roman" w:hAnsi="Times New Roman" w:cs="Times New Roman"/>
          <w:b/>
          <w:sz w:val="24"/>
          <w:szCs w:val="24"/>
        </w:rPr>
        <w:t>Palavr</w:t>
      </w:r>
      <w:r w:rsidR="00305B5E" w:rsidRPr="00DA0216">
        <w:rPr>
          <w:rFonts w:ascii="Times New Roman" w:hAnsi="Times New Roman" w:cs="Times New Roman"/>
          <w:b/>
          <w:sz w:val="24"/>
          <w:szCs w:val="24"/>
        </w:rPr>
        <w:t>a</w:t>
      </w:r>
      <w:r w:rsidR="00DA0216" w:rsidRPr="00DA0216">
        <w:rPr>
          <w:rFonts w:ascii="Times New Roman" w:hAnsi="Times New Roman" w:cs="Times New Roman"/>
          <w:b/>
          <w:sz w:val="24"/>
          <w:szCs w:val="24"/>
        </w:rPr>
        <w:t>s</w:t>
      </w:r>
      <w:r w:rsidR="00305B5E" w:rsidRPr="00DA0216">
        <w:rPr>
          <w:rFonts w:ascii="Times New Roman" w:hAnsi="Times New Roman" w:cs="Times New Roman"/>
          <w:b/>
          <w:sz w:val="24"/>
          <w:szCs w:val="24"/>
        </w:rPr>
        <w:t xml:space="preserve"> Chave:</w:t>
      </w:r>
      <w:r w:rsidR="00305B5E">
        <w:rPr>
          <w:rFonts w:ascii="Times New Roman" w:hAnsi="Times New Roman" w:cs="Times New Roman"/>
          <w:sz w:val="24"/>
          <w:szCs w:val="24"/>
        </w:rPr>
        <w:t xml:space="preserve"> </w:t>
      </w:r>
      <w:r w:rsidRPr="002033CA">
        <w:rPr>
          <w:rFonts w:ascii="Times New Roman" w:hAnsi="Times New Roman" w:cs="Times New Roman"/>
          <w:sz w:val="24"/>
          <w:szCs w:val="24"/>
        </w:rPr>
        <w:t xml:space="preserve">Melhoramento vegetal; Maracujá; </w:t>
      </w:r>
      <w:r w:rsidR="007F12F0">
        <w:rPr>
          <w:rFonts w:ascii="Times New Roman" w:hAnsi="Times New Roman" w:cs="Times New Roman"/>
          <w:sz w:val="24"/>
          <w:szCs w:val="24"/>
        </w:rPr>
        <w:t>Fitopatologia.</w:t>
      </w:r>
      <w:r w:rsidR="00161A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5A7F" w:rsidRPr="002033CA" w:rsidSect="00EF6EB9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E1" w:rsidRDefault="00EA50E1" w:rsidP="00160A61">
      <w:pPr>
        <w:spacing w:after="0" w:line="240" w:lineRule="auto"/>
      </w:pPr>
      <w:r>
        <w:separator/>
      </w:r>
    </w:p>
  </w:endnote>
  <w:endnote w:type="continuationSeparator" w:id="0">
    <w:p w:rsidR="00EA50E1" w:rsidRDefault="00EA50E1" w:rsidP="0016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D0" w:rsidRDefault="00C879D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-98425</wp:posOffset>
          </wp:positionV>
          <wp:extent cx="7562848" cy="7562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Ronaldo\Documents\Direção UEGPOSSE 2019\Eventos\SINC\rodape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756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E1" w:rsidRDefault="00EA50E1" w:rsidP="00160A61">
      <w:pPr>
        <w:spacing w:after="0" w:line="240" w:lineRule="auto"/>
      </w:pPr>
      <w:r>
        <w:separator/>
      </w:r>
    </w:p>
  </w:footnote>
  <w:footnote w:type="continuationSeparator" w:id="0">
    <w:p w:rsidR="00EA50E1" w:rsidRDefault="00EA50E1" w:rsidP="0016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61" w:rsidRDefault="00160A6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-316865</wp:posOffset>
          </wp:positionV>
          <wp:extent cx="6724650" cy="13998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amp\www\uegposse3_0\ca\img\sinc\topo_resu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399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4C"/>
    <w:rsid w:val="000A534C"/>
    <w:rsid w:val="000B1E33"/>
    <w:rsid w:val="000F4C0A"/>
    <w:rsid w:val="00160A61"/>
    <w:rsid w:val="00161A72"/>
    <w:rsid w:val="002033CA"/>
    <w:rsid w:val="00245A7F"/>
    <w:rsid w:val="0026655E"/>
    <w:rsid w:val="00305B5E"/>
    <w:rsid w:val="00366D08"/>
    <w:rsid w:val="003A2514"/>
    <w:rsid w:val="003A4220"/>
    <w:rsid w:val="003F6213"/>
    <w:rsid w:val="00475F0D"/>
    <w:rsid w:val="004B718F"/>
    <w:rsid w:val="006903F7"/>
    <w:rsid w:val="007F12F0"/>
    <w:rsid w:val="008218DE"/>
    <w:rsid w:val="008D3514"/>
    <w:rsid w:val="009058BC"/>
    <w:rsid w:val="00930A3F"/>
    <w:rsid w:val="00931E0B"/>
    <w:rsid w:val="00964F53"/>
    <w:rsid w:val="00B05B19"/>
    <w:rsid w:val="00B12F9B"/>
    <w:rsid w:val="00B92A60"/>
    <w:rsid w:val="00C34DDC"/>
    <w:rsid w:val="00C879D0"/>
    <w:rsid w:val="00CA4F01"/>
    <w:rsid w:val="00DA0216"/>
    <w:rsid w:val="00DB1184"/>
    <w:rsid w:val="00EA50E1"/>
    <w:rsid w:val="00E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79A273-EA13-4CBE-A023-F865683B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0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A61"/>
  </w:style>
  <w:style w:type="paragraph" w:styleId="Rodap">
    <w:name w:val="footer"/>
    <w:basedOn w:val="Normal"/>
    <w:link w:val="RodapChar"/>
    <w:uiPriority w:val="99"/>
    <w:unhideWhenUsed/>
    <w:rsid w:val="00160A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</dc:creator>
  <cp:lastModifiedBy>Ronaldo</cp:lastModifiedBy>
  <cp:revision>9</cp:revision>
  <dcterms:created xsi:type="dcterms:W3CDTF">2017-10-09T17:51:00Z</dcterms:created>
  <dcterms:modified xsi:type="dcterms:W3CDTF">2019-10-03T16:58:00Z</dcterms:modified>
</cp:coreProperties>
</file>